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651" w:rsidRPr="00345B37" w:rsidRDefault="001A3651" w:rsidP="00070DBB">
      <w:pPr>
        <w:ind w:left="8640"/>
        <w:rPr>
          <w:b/>
          <w:i/>
        </w:rPr>
      </w:pPr>
      <w:bookmarkStart w:id="0" w:name="_GoBack"/>
      <w:bookmarkEnd w:id="0"/>
      <w:r w:rsidRPr="00345B37">
        <w:rPr>
          <w:b/>
          <w:i/>
        </w:rPr>
        <w:t>FA-1</w:t>
      </w:r>
      <w:r w:rsidR="00577B0E" w:rsidRPr="00345B37">
        <w:rPr>
          <w:b/>
          <w:i/>
        </w:rPr>
        <w:t xml:space="preserve"> (Rev.</w:t>
      </w:r>
      <w:r w:rsidR="00070DBB">
        <w:rPr>
          <w:b/>
          <w:i/>
        </w:rPr>
        <w:t>10</w:t>
      </w:r>
      <w:r w:rsidR="00577B0E" w:rsidRPr="00345B37">
        <w:rPr>
          <w:b/>
          <w:i/>
        </w:rPr>
        <w:t>/</w:t>
      </w:r>
      <w:r w:rsidR="00E2480B" w:rsidRPr="00345B37">
        <w:rPr>
          <w:b/>
          <w:i/>
        </w:rPr>
        <w:t>20</w:t>
      </w:r>
      <w:r w:rsidR="00577B0E" w:rsidRPr="00345B37">
        <w:rPr>
          <w:b/>
          <w:i/>
        </w:rPr>
        <w:t>)</w:t>
      </w:r>
    </w:p>
    <w:p w:rsidR="001A3651" w:rsidRPr="00041954" w:rsidRDefault="001A3651" w:rsidP="001A3651">
      <w:pPr>
        <w:spacing w:after="0"/>
        <w:jc w:val="center"/>
        <w:rPr>
          <w:b/>
          <w:sz w:val="28"/>
          <w:szCs w:val="28"/>
        </w:rPr>
      </w:pPr>
      <w:r w:rsidRPr="00041954">
        <w:rPr>
          <w:b/>
          <w:sz w:val="28"/>
          <w:szCs w:val="28"/>
        </w:rPr>
        <w:t>REAL PROPERTY APPRAISAL REPORT</w:t>
      </w:r>
    </w:p>
    <w:p w:rsidR="001A3651" w:rsidRPr="00041954" w:rsidRDefault="001A3651" w:rsidP="001A3651">
      <w:pPr>
        <w:spacing w:after="0"/>
        <w:jc w:val="center"/>
        <w:rPr>
          <w:b/>
          <w:sz w:val="24"/>
          <w:szCs w:val="24"/>
        </w:rPr>
      </w:pPr>
      <w:r w:rsidRPr="00041954">
        <w:rPr>
          <w:b/>
          <w:sz w:val="24"/>
          <w:szCs w:val="24"/>
        </w:rPr>
        <w:t>Prepared for</w:t>
      </w:r>
    </w:p>
    <w:p w:rsidR="001A3651" w:rsidRPr="00041954" w:rsidRDefault="001A3651" w:rsidP="001A3651">
      <w:pPr>
        <w:spacing w:after="0"/>
        <w:jc w:val="center"/>
        <w:rPr>
          <w:b/>
          <w:sz w:val="28"/>
          <w:szCs w:val="28"/>
        </w:rPr>
      </w:pPr>
      <w:r w:rsidRPr="00041954">
        <w:rPr>
          <w:b/>
          <w:sz w:val="28"/>
          <w:szCs w:val="28"/>
        </w:rPr>
        <w:t>ALABAMA DEPARTMENT OF TRANSPORTATION</w:t>
      </w:r>
    </w:p>
    <w:p w:rsidR="001A3651" w:rsidRDefault="001A3651" w:rsidP="001A3651">
      <w:pPr>
        <w:jc w:val="center"/>
        <w:rPr>
          <w:sz w:val="28"/>
          <w:szCs w:val="28"/>
        </w:rPr>
      </w:pPr>
      <w:r>
        <w:rPr>
          <w:sz w:val="28"/>
          <w:szCs w:val="28"/>
        </w:rPr>
        <w:t>By</w:t>
      </w:r>
      <w:r w:rsidR="002C4F25">
        <w:rPr>
          <w:sz w:val="28"/>
          <w:szCs w:val="28"/>
        </w:rPr>
        <w:t xml:space="preserve"> (Appraiser, Address)</w:t>
      </w:r>
    </w:p>
    <w:tbl>
      <w:tblPr>
        <w:tblStyle w:val="TableGrid"/>
        <w:tblW w:w="0" w:type="auto"/>
        <w:tblInd w:w="2718" w:type="dxa"/>
        <w:tblLook w:val="04A0" w:firstRow="1" w:lastRow="0" w:firstColumn="1" w:lastColumn="0" w:noHBand="0" w:noVBand="1"/>
      </w:tblPr>
      <w:tblGrid>
        <w:gridCol w:w="5580"/>
      </w:tblGrid>
      <w:tr w:rsidR="002C4F25" w:rsidTr="002C4F25">
        <w:tc>
          <w:tcPr>
            <w:tcW w:w="5580" w:type="dxa"/>
          </w:tcPr>
          <w:p w:rsidR="002C4F25" w:rsidRDefault="002C4F25" w:rsidP="001A3651">
            <w:pPr>
              <w:jc w:val="center"/>
              <w:rPr>
                <w:sz w:val="24"/>
                <w:szCs w:val="24"/>
              </w:rPr>
            </w:pPr>
          </w:p>
        </w:tc>
      </w:tr>
      <w:tr w:rsidR="002C4F25" w:rsidTr="002C4F25">
        <w:tc>
          <w:tcPr>
            <w:tcW w:w="5580" w:type="dxa"/>
          </w:tcPr>
          <w:p w:rsidR="002C4F25" w:rsidRDefault="002C4F25" w:rsidP="001A3651">
            <w:pPr>
              <w:jc w:val="center"/>
              <w:rPr>
                <w:sz w:val="24"/>
                <w:szCs w:val="24"/>
              </w:rPr>
            </w:pPr>
          </w:p>
        </w:tc>
      </w:tr>
      <w:tr w:rsidR="002C4F25" w:rsidTr="002C4F25">
        <w:tc>
          <w:tcPr>
            <w:tcW w:w="5580" w:type="dxa"/>
          </w:tcPr>
          <w:p w:rsidR="002C4F25" w:rsidRDefault="002C4F25" w:rsidP="001A3651">
            <w:pPr>
              <w:jc w:val="center"/>
              <w:rPr>
                <w:sz w:val="24"/>
                <w:szCs w:val="24"/>
              </w:rPr>
            </w:pPr>
          </w:p>
        </w:tc>
      </w:tr>
    </w:tbl>
    <w:p w:rsidR="00DC31CF" w:rsidRPr="009164FB" w:rsidRDefault="00DC31CF" w:rsidP="001A3651">
      <w:pPr>
        <w:jc w:val="center"/>
        <w:rPr>
          <w:sz w:val="24"/>
          <w:szCs w:val="24"/>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50"/>
        <w:gridCol w:w="1710"/>
        <w:gridCol w:w="1710"/>
        <w:gridCol w:w="2078"/>
        <w:gridCol w:w="1387"/>
        <w:gridCol w:w="315"/>
        <w:gridCol w:w="1998"/>
      </w:tblGrid>
      <w:tr w:rsidR="001A3651" w:rsidTr="002C4F25">
        <w:trPr>
          <w:gridBefore w:val="1"/>
          <w:gridAfter w:val="2"/>
          <w:wBefore w:w="1260" w:type="dxa"/>
          <w:wAfter w:w="2313" w:type="dxa"/>
          <w:trHeight w:val="287"/>
        </w:trPr>
        <w:tc>
          <w:tcPr>
            <w:tcW w:w="2160" w:type="dxa"/>
            <w:gridSpan w:val="2"/>
          </w:tcPr>
          <w:p w:rsidR="001A3651" w:rsidRPr="001A3651" w:rsidRDefault="00300235" w:rsidP="00375B08">
            <w:pPr>
              <w:pStyle w:val="Footer"/>
              <w:spacing w:after="120"/>
              <w:rPr>
                <w:b/>
              </w:rPr>
            </w:pPr>
            <w:r>
              <w:rPr>
                <w:b/>
              </w:rPr>
              <w:t xml:space="preserve">Region, Area </w:t>
            </w:r>
          </w:p>
        </w:tc>
        <w:bookmarkStart w:id="1" w:name="Division"/>
        <w:bookmarkEnd w:id="1"/>
        <w:tc>
          <w:tcPr>
            <w:tcW w:w="5175" w:type="dxa"/>
            <w:gridSpan w:val="3"/>
          </w:tcPr>
          <w:p w:rsidR="001A3651" w:rsidRPr="001A3651" w:rsidRDefault="00925917" w:rsidP="00925917">
            <w:pPr>
              <w:pStyle w:val="Footer"/>
              <w:spacing w:after="120"/>
            </w:pPr>
            <w:r>
              <w:rPr>
                <w:b/>
              </w:rPr>
              <w:fldChar w:fldCharType="begin"/>
            </w:r>
            <w:r>
              <w:rPr>
                <w:b/>
              </w:rPr>
              <w:instrText xml:space="preserve"> SET   \* MERGEFORMAT </w:instrText>
            </w:r>
            <w:r>
              <w:rPr>
                <w:b/>
              </w:rPr>
              <w:fldChar w:fldCharType="end"/>
            </w:r>
          </w:p>
        </w:tc>
      </w:tr>
      <w:tr w:rsidR="00925917" w:rsidTr="002C4F25">
        <w:trPr>
          <w:gridBefore w:val="1"/>
          <w:gridAfter w:val="2"/>
          <w:wBefore w:w="1260" w:type="dxa"/>
          <w:wAfter w:w="2313" w:type="dxa"/>
        </w:trPr>
        <w:tc>
          <w:tcPr>
            <w:tcW w:w="2160" w:type="dxa"/>
            <w:gridSpan w:val="2"/>
          </w:tcPr>
          <w:p w:rsidR="00925917" w:rsidRPr="001A3651" w:rsidRDefault="00925917" w:rsidP="00925917">
            <w:pPr>
              <w:pStyle w:val="Footer"/>
              <w:spacing w:after="120"/>
              <w:rPr>
                <w:b/>
              </w:rPr>
            </w:pPr>
            <w:r w:rsidRPr="001A3651">
              <w:rPr>
                <w:b/>
              </w:rPr>
              <w:t>Project Number</w:t>
            </w:r>
          </w:p>
        </w:tc>
        <w:bookmarkStart w:id="2" w:name="Project"/>
        <w:bookmarkStart w:id="3" w:name="Tract"/>
        <w:bookmarkEnd w:id="2"/>
        <w:bookmarkEnd w:id="3"/>
        <w:tc>
          <w:tcPr>
            <w:tcW w:w="5175" w:type="dxa"/>
            <w:gridSpan w:val="3"/>
          </w:tcPr>
          <w:p w:rsidR="00925917" w:rsidRDefault="00925917" w:rsidP="00925917">
            <w:r w:rsidRPr="001D78A1">
              <w:rPr>
                <w:b/>
              </w:rPr>
              <w:fldChar w:fldCharType="begin"/>
            </w:r>
            <w:r w:rsidRPr="001D78A1">
              <w:rPr>
                <w:b/>
              </w:rPr>
              <w:instrText xml:space="preserve"> SET   \* MERGEFORMAT </w:instrText>
            </w:r>
            <w:r w:rsidRPr="001D78A1">
              <w:rPr>
                <w:b/>
              </w:rPr>
              <w:fldChar w:fldCharType="end"/>
            </w:r>
          </w:p>
        </w:tc>
      </w:tr>
      <w:tr w:rsidR="00925917" w:rsidTr="002C4F25">
        <w:trPr>
          <w:gridBefore w:val="1"/>
          <w:gridAfter w:val="2"/>
          <w:wBefore w:w="1260" w:type="dxa"/>
          <w:wAfter w:w="2313" w:type="dxa"/>
        </w:trPr>
        <w:tc>
          <w:tcPr>
            <w:tcW w:w="2160" w:type="dxa"/>
            <w:gridSpan w:val="2"/>
          </w:tcPr>
          <w:p w:rsidR="00925917" w:rsidRPr="001A3651" w:rsidRDefault="00925917" w:rsidP="00925917">
            <w:pPr>
              <w:pStyle w:val="Footer"/>
              <w:spacing w:after="120"/>
              <w:rPr>
                <w:b/>
              </w:rPr>
            </w:pPr>
            <w:r>
              <w:rPr>
                <w:b/>
              </w:rPr>
              <w:t>Tract Number</w:t>
            </w:r>
          </w:p>
        </w:tc>
        <w:tc>
          <w:tcPr>
            <w:tcW w:w="5175" w:type="dxa"/>
            <w:gridSpan w:val="3"/>
          </w:tcPr>
          <w:p w:rsidR="00925917" w:rsidRDefault="00925917" w:rsidP="00925917">
            <w:r w:rsidRPr="001D78A1">
              <w:rPr>
                <w:b/>
              </w:rPr>
              <w:fldChar w:fldCharType="begin"/>
            </w:r>
            <w:r w:rsidRPr="001D78A1">
              <w:rPr>
                <w:b/>
              </w:rPr>
              <w:instrText xml:space="preserve"> SET   \* MERGEFORMAT </w:instrText>
            </w:r>
            <w:r w:rsidRPr="001D78A1">
              <w:rPr>
                <w:b/>
              </w:rPr>
              <w:fldChar w:fldCharType="end"/>
            </w:r>
          </w:p>
        </w:tc>
      </w:tr>
      <w:tr w:rsidR="00925917" w:rsidTr="002C4F25">
        <w:trPr>
          <w:gridBefore w:val="1"/>
          <w:gridAfter w:val="2"/>
          <w:wBefore w:w="1260" w:type="dxa"/>
          <w:wAfter w:w="2313" w:type="dxa"/>
        </w:trPr>
        <w:tc>
          <w:tcPr>
            <w:tcW w:w="2160" w:type="dxa"/>
            <w:gridSpan w:val="2"/>
          </w:tcPr>
          <w:p w:rsidR="00925917" w:rsidRPr="001A3651" w:rsidRDefault="00925917" w:rsidP="00925917">
            <w:pPr>
              <w:pStyle w:val="Footer"/>
              <w:spacing w:after="120"/>
              <w:rPr>
                <w:b/>
              </w:rPr>
            </w:pPr>
            <w:r>
              <w:rPr>
                <w:b/>
              </w:rPr>
              <w:t>County</w:t>
            </w:r>
          </w:p>
        </w:tc>
        <w:bookmarkStart w:id="4" w:name="County"/>
        <w:bookmarkEnd w:id="4"/>
        <w:tc>
          <w:tcPr>
            <w:tcW w:w="5175" w:type="dxa"/>
            <w:gridSpan w:val="3"/>
          </w:tcPr>
          <w:p w:rsidR="00925917" w:rsidRDefault="00925917" w:rsidP="00925917">
            <w:r w:rsidRPr="001D78A1">
              <w:rPr>
                <w:b/>
              </w:rPr>
              <w:fldChar w:fldCharType="begin"/>
            </w:r>
            <w:r w:rsidRPr="001D78A1">
              <w:rPr>
                <w:b/>
              </w:rPr>
              <w:instrText xml:space="preserve"> SET   \* MERGEFORMAT </w:instrText>
            </w:r>
            <w:r w:rsidRPr="001D78A1">
              <w:rPr>
                <w:b/>
              </w:rPr>
              <w:fldChar w:fldCharType="end"/>
            </w:r>
          </w:p>
        </w:tc>
      </w:tr>
      <w:tr w:rsidR="00925917" w:rsidTr="002C4F25">
        <w:trPr>
          <w:gridBefore w:val="1"/>
          <w:gridAfter w:val="2"/>
          <w:wBefore w:w="1260" w:type="dxa"/>
          <w:wAfter w:w="2313" w:type="dxa"/>
        </w:trPr>
        <w:tc>
          <w:tcPr>
            <w:tcW w:w="2160" w:type="dxa"/>
            <w:gridSpan w:val="2"/>
          </w:tcPr>
          <w:p w:rsidR="00925917" w:rsidRPr="001A3651" w:rsidRDefault="00925917" w:rsidP="00925917">
            <w:pPr>
              <w:pStyle w:val="Footer"/>
              <w:spacing w:after="120"/>
              <w:rPr>
                <w:b/>
              </w:rPr>
            </w:pPr>
            <w:r>
              <w:rPr>
                <w:b/>
              </w:rPr>
              <w:t>CPMS Number</w:t>
            </w:r>
          </w:p>
        </w:tc>
        <w:tc>
          <w:tcPr>
            <w:tcW w:w="5175" w:type="dxa"/>
            <w:gridSpan w:val="3"/>
          </w:tcPr>
          <w:p w:rsidR="00925917" w:rsidRDefault="00925917" w:rsidP="00925917">
            <w:r w:rsidRPr="001D78A1">
              <w:rPr>
                <w:b/>
              </w:rPr>
              <w:fldChar w:fldCharType="begin"/>
            </w:r>
            <w:r w:rsidRPr="001D78A1">
              <w:rPr>
                <w:b/>
              </w:rPr>
              <w:instrText xml:space="preserve"> SET   \* MERGEFORMAT </w:instrText>
            </w:r>
            <w:r w:rsidRPr="001D78A1">
              <w:rPr>
                <w:b/>
              </w:rPr>
              <w:fldChar w:fldCharType="end"/>
            </w:r>
          </w:p>
        </w:tc>
      </w:tr>
      <w:tr w:rsidR="005967DA" w:rsidRPr="005967DA" w:rsidTr="002C4F25">
        <w:trPr>
          <w:gridBefore w:val="1"/>
          <w:gridAfter w:val="2"/>
          <w:wBefore w:w="1260" w:type="dxa"/>
          <w:wAfter w:w="2313" w:type="dxa"/>
        </w:trPr>
        <w:tc>
          <w:tcPr>
            <w:tcW w:w="2160" w:type="dxa"/>
            <w:gridSpan w:val="2"/>
          </w:tcPr>
          <w:p w:rsidR="005967DA" w:rsidRPr="005967DA" w:rsidRDefault="005967DA" w:rsidP="009E5FBA">
            <w:pPr>
              <w:pStyle w:val="Footer"/>
              <w:tabs>
                <w:tab w:val="clear" w:pos="4320"/>
                <w:tab w:val="clear" w:pos="8640"/>
              </w:tabs>
              <w:rPr>
                <w:b/>
              </w:rPr>
            </w:pPr>
            <w:r w:rsidRPr="005967DA">
              <w:rPr>
                <w:b/>
              </w:rPr>
              <w:t xml:space="preserve">Property Owner(s)                </w:t>
            </w:r>
          </w:p>
          <w:p w:rsidR="005967DA" w:rsidRPr="005967DA" w:rsidRDefault="005967DA" w:rsidP="009E5FBA">
            <w:pPr>
              <w:pStyle w:val="Footer"/>
              <w:tabs>
                <w:tab w:val="clear" w:pos="4320"/>
                <w:tab w:val="clear" w:pos="8640"/>
              </w:tabs>
              <w:rPr>
                <w:b/>
              </w:rPr>
            </w:pPr>
            <w:r w:rsidRPr="005967DA">
              <w:rPr>
                <w:b/>
              </w:rPr>
              <w:t xml:space="preserve">              </w:t>
            </w:r>
          </w:p>
        </w:tc>
        <w:tc>
          <w:tcPr>
            <w:tcW w:w="5175" w:type="dxa"/>
            <w:gridSpan w:val="3"/>
          </w:tcPr>
          <w:p w:rsidR="005967DA" w:rsidRPr="005967DA" w:rsidRDefault="00D24C55" w:rsidP="009E5FBA">
            <w:pPr>
              <w:pStyle w:val="Footer"/>
              <w:tabs>
                <w:tab w:val="clear" w:pos="4320"/>
                <w:tab w:val="clear" w:pos="8640"/>
              </w:tabs>
              <w:rPr>
                <w:b/>
              </w:rPr>
            </w:pPr>
            <w:r>
              <w:rPr>
                <w:b/>
              </w:rPr>
              <w:fldChar w:fldCharType="begin"/>
            </w:r>
            <w:r w:rsidR="009164FB">
              <w:rPr>
                <w:b/>
              </w:rPr>
              <w:instrText xml:space="preserve"> SET   \* MERGEFORMAT </w:instrText>
            </w:r>
            <w:r>
              <w:rPr>
                <w:b/>
              </w:rPr>
              <w:fldChar w:fldCharType="end"/>
            </w:r>
          </w:p>
        </w:tc>
      </w:tr>
      <w:tr w:rsidR="005967DA" w:rsidRPr="005967DA" w:rsidTr="002C4F25">
        <w:trPr>
          <w:gridBefore w:val="1"/>
          <w:gridAfter w:val="2"/>
          <w:wBefore w:w="1260" w:type="dxa"/>
          <w:wAfter w:w="2313" w:type="dxa"/>
        </w:trPr>
        <w:tc>
          <w:tcPr>
            <w:tcW w:w="2160" w:type="dxa"/>
            <w:gridSpan w:val="2"/>
          </w:tcPr>
          <w:p w:rsidR="005967DA" w:rsidRPr="005967DA" w:rsidRDefault="005967DA" w:rsidP="009E5FBA">
            <w:pPr>
              <w:pStyle w:val="Footer"/>
              <w:tabs>
                <w:tab w:val="clear" w:pos="4320"/>
                <w:tab w:val="clear" w:pos="8640"/>
              </w:tabs>
              <w:rPr>
                <w:b/>
              </w:rPr>
            </w:pPr>
            <w:r w:rsidRPr="005967DA">
              <w:rPr>
                <w:b/>
              </w:rPr>
              <w:t>Address of Owner(s)</w:t>
            </w:r>
          </w:p>
          <w:p w:rsidR="005967DA" w:rsidRPr="005967DA" w:rsidRDefault="005967DA" w:rsidP="009E5FBA">
            <w:pPr>
              <w:pStyle w:val="Footer"/>
              <w:tabs>
                <w:tab w:val="clear" w:pos="4320"/>
                <w:tab w:val="clear" w:pos="8640"/>
              </w:tabs>
              <w:rPr>
                <w:b/>
              </w:rPr>
            </w:pPr>
          </w:p>
        </w:tc>
        <w:tc>
          <w:tcPr>
            <w:tcW w:w="5175" w:type="dxa"/>
            <w:gridSpan w:val="3"/>
          </w:tcPr>
          <w:p w:rsidR="005967DA" w:rsidRPr="005967DA" w:rsidRDefault="00D24C55" w:rsidP="009E5FBA">
            <w:pPr>
              <w:pStyle w:val="Footer"/>
              <w:tabs>
                <w:tab w:val="clear" w:pos="4320"/>
                <w:tab w:val="clear" w:pos="8640"/>
              </w:tabs>
              <w:rPr>
                <w:b/>
              </w:rPr>
            </w:pPr>
            <w:r>
              <w:rPr>
                <w:b/>
              </w:rPr>
              <w:fldChar w:fldCharType="begin"/>
            </w:r>
            <w:r w:rsidR="009164FB">
              <w:rPr>
                <w:b/>
              </w:rPr>
              <w:instrText xml:space="preserve"> SET   \* MERGEFORMAT </w:instrText>
            </w:r>
            <w:r>
              <w:rPr>
                <w:b/>
              </w:rPr>
              <w:fldChar w:fldCharType="end"/>
            </w:r>
          </w:p>
        </w:tc>
      </w:tr>
      <w:tr w:rsidR="005967DA" w:rsidRPr="005967DA" w:rsidTr="002C4F25">
        <w:trPr>
          <w:gridBefore w:val="1"/>
          <w:gridAfter w:val="2"/>
          <w:wBefore w:w="1260" w:type="dxa"/>
          <w:wAfter w:w="2313" w:type="dxa"/>
        </w:trPr>
        <w:tc>
          <w:tcPr>
            <w:tcW w:w="2160" w:type="dxa"/>
            <w:gridSpan w:val="2"/>
          </w:tcPr>
          <w:p w:rsidR="005967DA" w:rsidRPr="005967DA" w:rsidRDefault="005967DA" w:rsidP="009E5FBA">
            <w:pPr>
              <w:pStyle w:val="Footer"/>
              <w:tabs>
                <w:tab w:val="clear" w:pos="4320"/>
                <w:tab w:val="clear" w:pos="8640"/>
              </w:tabs>
              <w:rPr>
                <w:b/>
              </w:rPr>
            </w:pPr>
            <w:r w:rsidRPr="005967DA">
              <w:rPr>
                <w:b/>
              </w:rPr>
              <w:t>Property Address</w:t>
            </w:r>
          </w:p>
          <w:p w:rsidR="005967DA" w:rsidRPr="005967DA" w:rsidRDefault="005967DA" w:rsidP="009E5FBA">
            <w:pPr>
              <w:pStyle w:val="Footer"/>
              <w:tabs>
                <w:tab w:val="clear" w:pos="4320"/>
                <w:tab w:val="clear" w:pos="8640"/>
              </w:tabs>
              <w:rPr>
                <w:b/>
              </w:rPr>
            </w:pPr>
          </w:p>
        </w:tc>
        <w:tc>
          <w:tcPr>
            <w:tcW w:w="5175" w:type="dxa"/>
            <w:gridSpan w:val="3"/>
          </w:tcPr>
          <w:p w:rsidR="005967DA" w:rsidRPr="005967DA" w:rsidRDefault="00D24C55" w:rsidP="009E5FBA">
            <w:pPr>
              <w:pStyle w:val="Footer"/>
              <w:tabs>
                <w:tab w:val="clear" w:pos="4320"/>
                <w:tab w:val="clear" w:pos="8640"/>
              </w:tabs>
              <w:rPr>
                <w:b/>
              </w:rPr>
            </w:pPr>
            <w:r>
              <w:rPr>
                <w:b/>
              </w:rPr>
              <w:fldChar w:fldCharType="begin"/>
            </w:r>
            <w:r w:rsidR="009164FB">
              <w:rPr>
                <w:b/>
              </w:rPr>
              <w:instrText xml:space="preserve"> SET   \* MERGEFORMAT </w:instrText>
            </w:r>
            <w:r>
              <w:rPr>
                <w:b/>
              </w:rPr>
              <w:fldChar w:fldCharType="end"/>
            </w:r>
          </w:p>
        </w:tc>
      </w:tr>
      <w:tr w:rsidR="005967DA" w:rsidRPr="005967DA" w:rsidTr="002C4F25">
        <w:trPr>
          <w:gridBefore w:val="1"/>
          <w:gridAfter w:val="2"/>
          <w:wBefore w:w="1260" w:type="dxa"/>
          <w:wAfter w:w="2313" w:type="dxa"/>
        </w:trPr>
        <w:tc>
          <w:tcPr>
            <w:tcW w:w="2160" w:type="dxa"/>
            <w:gridSpan w:val="2"/>
          </w:tcPr>
          <w:p w:rsidR="005967DA" w:rsidRPr="005967DA" w:rsidRDefault="005967DA" w:rsidP="009E5FBA">
            <w:pPr>
              <w:pStyle w:val="Footer"/>
              <w:tabs>
                <w:tab w:val="clear" w:pos="4320"/>
                <w:tab w:val="clear" w:pos="8640"/>
              </w:tabs>
              <w:rPr>
                <w:b/>
              </w:rPr>
            </w:pPr>
            <w:r w:rsidRPr="005967DA">
              <w:rPr>
                <w:b/>
              </w:rPr>
              <w:t>Contact Person</w:t>
            </w:r>
          </w:p>
          <w:p w:rsidR="005967DA" w:rsidRPr="005967DA" w:rsidRDefault="005967DA" w:rsidP="009E5FBA">
            <w:pPr>
              <w:pStyle w:val="Footer"/>
              <w:tabs>
                <w:tab w:val="clear" w:pos="4320"/>
                <w:tab w:val="clear" w:pos="8640"/>
              </w:tabs>
              <w:rPr>
                <w:b/>
              </w:rPr>
            </w:pPr>
          </w:p>
        </w:tc>
        <w:tc>
          <w:tcPr>
            <w:tcW w:w="5175" w:type="dxa"/>
            <w:gridSpan w:val="3"/>
          </w:tcPr>
          <w:p w:rsidR="005967DA" w:rsidRPr="005967DA" w:rsidRDefault="00D24C55" w:rsidP="009E5FBA">
            <w:pPr>
              <w:pStyle w:val="Footer"/>
              <w:tabs>
                <w:tab w:val="clear" w:pos="4320"/>
                <w:tab w:val="clear" w:pos="8640"/>
              </w:tabs>
              <w:rPr>
                <w:b/>
              </w:rPr>
            </w:pPr>
            <w:r>
              <w:rPr>
                <w:b/>
              </w:rPr>
              <w:fldChar w:fldCharType="begin"/>
            </w:r>
            <w:r w:rsidR="009164FB">
              <w:rPr>
                <w:b/>
              </w:rPr>
              <w:instrText xml:space="preserve"> SET   \* MERGEFORMAT </w:instrText>
            </w:r>
            <w:r>
              <w:rPr>
                <w:b/>
              </w:rPr>
              <w:fldChar w:fldCharType="end"/>
            </w:r>
          </w:p>
        </w:tc>
      </w:tr>
      <w:tr w:rsidR="005967DA" w:rsidRPr="005967DA" w:rsidTr="002C4F25">
        <w:trPr>
          <w:gridBefore w:val="1"/>
          <w:gridAfter w:val="2"/>
          <w:wBefore w:w="1260" w:type="dxa"/>
          <w:wAfter w:w="2313" w:type="dxa"/>
        </w:trPr>
        <w:tc>
          <w:tcPr>
            <w:tcW w:w="2160" w:type="dxa"/>
            <w:gridSpan w:val="2"/>
          </w:tcPr>
          <w:p w:rsidR="005967DA" w:rsidRPr="005967DA" w:rsidRDefault="005967DA" w:rsidP="00DC31CF">
            <w:pPr>
              <w:pStyle w:val="Footer"/>
              <w:tabs>
                <w:tab w:val="clear" w:pos="4320"/>
                <w:tab w:val="clear" w:pos="8640"/>
              </w:tabs>
              <w:rPr>
                <w:b/>
              </w:rPr>
            </w:pPr>
            <w:r w:rsidRPr="005967DA">
              <w:rPr>
                <w:b/>
              </w:rPr>
              <w:t>Telephone Number</w:t>
            </w:r>
          </w:p>
          <w:p w:rsidR="005967DA" w:rsidRPr="005967DA" w:rsidRDefault="005967DA" w:rsidP="00DC31CF">
            <w:pPr>
              <w:pStyle w:val="Footer"/>
              <w:tabs>
                <w:tab w:val="clear" w:pos="4320"/>
                <w:tab w:val="clear" w:pos="8640"/>
              </w:tabs>
              <w:rPr>
                <w:b/>
              </w:rPr>
            </w:pPr>
          </w:p>
        </w:tc>
        <w:tc>
          <w:tcPr>
            <w:tcW w:w="5175" w:type="dxa"/>
            <w:gridSpan w:val="3"/>
          </w:tcPr>
          <w:p w:rsidR="005967DA" w:rsidRPr="005967DA" w:rsidRDefault="00D24C55" w:rsidP="00DC31CF">
            <w:pPr>
              <w:pStyle w:val="Footer"/>
              <w:tabs>
                <w:tab w:val="clear" w:pos="4320"/>
                <w:tab w:val="clear" w:pos="8640"/>
              </w:tabs>
              <w:rPr>
                <w:b/>
              </w:rPr>
            </w:pPr>
            <w:r>
              <w:rPr>
                <w:b/>
              </w:rPr>
              <w:fldChar w:fldCharType="begin"/>
            </w:r>
            <w:r w:rsidR="009164FB">
              <w:rPr>
                <w:b/>
              </w:rPr>
              <w:instrText xml:space="preserve"> SET   \* MERGEFORMAT </w:instrText>
            </w:r>
            <w:r>
              <w:rPr>
                <w:b/>
              </w:rPr>
              <w:fldChar w:fldCharType="end"/>
            </w:r>
          </w:p>
        </w:tc>
      </w:tr>
      <w:tr w:rsidR="00AC455C" w:rsidTr="002C4F25">
        <w:tc>
          <w:tcPr>
            <w:tcW w:w="1710" w:type="dxa"/>
            <w:gridSpan w:val="2"/>
          </w:tcPr>
          <w:p w:rsidR="00AC455C" w:rsidRDefault="00AC455C" w:rsidP="00DC31CF">
            <w:pPr>
              <w:pStyle w:val="Footer"/>
              <w:rPr>
                <w:b/>
              </w:rPr>
            </w:pPr>
            <w:r>
              <w:rPr>
                <w:b/>
              </w:rPr>
              <w:t xml:space="preserve">Original </w:t>
            </w:r>
            <w:r w:rsidRPr="005967DA">
              <w:rPr>
                <w:b/>
              </w:rPr>
              <w:t>Date of Report</w:t>
            </w:r>
          </w:p>
        </w:tc>
        <w:tc>
          <w:tcPr>
            <w:tcW w:w="1710" w:type="dxa"/>
          </w:tcPr>
          <w:p w:rsidR="00AC455C" w:rsidRDefault="00D24C55" w:rsidP="00DC31CF">
            <w:pPr>
              <w:pStyle w:val="Footer"/>
              <w:rPr>
                <w:b/>
              </w:rPr>
            </w:pPr>
            <w:r>
              <w:rPr>
                <w:b/>
              </w:rPr>
              <w:fldChar w:fldCharType="begin"/>
            </w:r>
            <w:r w:rsidR="00AC455C">
              <w:rPr>
                <w:b/>
              </w:rPr>
              <w:instrText xml:space="preserve"> SET   \* MERGEFORMAT </w:instrText>
            </w:r>
            <w:r>
              <w:rPr>
                <w:b/>
              </w:rPr>
              <w:fldChar w:fldCharType="end"/>
            </w:r>
          </w:p>
        </w:tc>
        <w:tc>
          <w:tcPr>
            <w:tcW w:w="1710" w:type="dxa"/>
          </w:tcPr>
          <w:p w:rsidR="00AC455C" w:rsidRDefault="00AC455C" w:rsidP="0008436D">
            <w:pPr>
              <w:pStyle w:val="Footer"/>
              <w:rPr>
                <w:b/>
              </w:rPr>
            </w:pPr>
            <w:r>
              <w:rPr>
                <w:b/>
              </w:rPr>
              <w:t>Rev</w:t>
            </w:r>
            <w:r w:rsidR="0008436D">
              <w:rPr>
                <w:b/>
              </w:rPr>
              <w:t>ised</w:t>
            </w:r>
            <w:r>
              <w:rPr>
                <w:b/>
              </w:rPr>
              <w:t xml:space="preserve"> Date of Report</w:t>
            </w:r>
          </w:p>
        </w:tc>
        <w:tc>
          <w:tcPr>
            <w:tcW w:w="2078" w:type="dxa"/>
          </w:tcPr>
          <w:p w:rsidR="00AC455C" w:rsidRDefault="00D24C55" w:rsidP="00DC31CF">
            <w:pPr>
              <w:pStyle w:val="Footer"/>
              <w:rPr>
                <w:b/>
              </w:rPr>
            </w:pPr>
            <w:r>
              <w:rPr>
                <w:b/>
              </w:rPr>
              <w:fldChar w:fldCharType="begin"/>
            </w:r>
            <w:r w:rsidR="00AC455C">
              <w:rPr>
                <w:b/>
              </w:rPr>
              <w:instrText xml:space="preserve"> SET   \* MERGEFORMAT </w:instrText>
            </w:r>
            <w:r>
              <w:rPr>
                <w:b/>
              </w:rPr>
              <w:fldChar w:fldCharType="end"/>
            </w:r>
          </w:p>
        </w:tc>
        <w:tc>
          <w:tcPr>
            <w:tcW w:w="1702" w:type="dxa"/>
            <w:gridSpan w:val="2"/>
          </w:tcPr>
          <w:p w:rsidR="00AC455C" w:rsidRDefault="00AC455C" w:rsidP="00DC31CF">
            <w:pPr>
              <w:pStyle w:val="Footer"/>
              <w:rPr>
                <w:b/>
              </w:rPr>
            </w:pPr>
            <w:r w:rsidRPr="005967DA">
              <w:rPr>
                <w:b/>
              </w:rPr>
              <w:t>Effective Date of the Appraisal</w:t>
            </w:r>
          </w:p>
        </w:tc>
        <w:tc>
          <w:tcPr>
            <w:tcW w:w="1998" w:type="dxa"/>
          </w:tcPr>
          <w:p w:rsidR="00AC455C" w:rsidRDefault="00D24C55" w:rsidP="00785C26">
            <w:pPr>
              <w:pStyle w:val="Footer"/>
              <w:rPr>
                <w:b/>
              </w:rPr>
            </w:pPr>
            <w:r>
              <w:rPr>
                <w:b/>
              </w:rPr>
              <w:fldChar w:fldCharType="begin"/>
            </w:r>
            <w:r w:rsidR="00AC455C">
              <w:rPr>
                <w:b/>
              </w:rPr>
              <w:instrText xml:space="preserve"> SET   \* MERGEFORMAT </w:instrText>
            </w:r>
            <w:r>
              <w:rPr>
                <w:b/>
              </w:rPr>
              <w:fldChar w:fldCharType="end"/>
            </w:r>
          </w:p>
        </w:tc>
      </w:tr>
    </w:tbl>
    <w:p w:rsidR="001A3651" w:rsidRDefault="005967DA" w:rsidP="00DC31CF">
      <w:pPr>
        <w:pStyle w:val="Footer"/>
        <w:spacing w:after="0"/>
        <w:rPr>
          <w:b/>
        </w:rPr>
      </w:pPr>
      <w:r>
        <w:rPr>
          <w:b/>
        </w:rPr>
        <w:t xml:space="preserve">    </w:t>
      </w:r>
    </w:p>
    <w:p w:rsidR="00FE2141" w:rsidRPr="00041954" w:rsidRDefault="00FE2141" w:rsidP="00FE2141">
      <w:pPr>
        <w:pStyle w:val="Footer"/>
        <w:spacing w:after="0"/>
        <w:jc w:val="center"/>
        <w:rPr>
          <w:b/>
          <w:i/>
          <w:u w:val="single"/>
        </w:rPr>
      </w:pPr>
      <w:r w:rsidRPr="00041954">
        <w:rPr>
          <w:b/>
          <w:i/>
          <w:u w:val="single"/>
        </w:rPr>
        <w:t xml:space="preserve">Please Note: </w:t>
      </w:r>
    </w:p>
    <w:p w:rsidR="00FE2141" w:rsidRPr="001C19CD" w:rsidRDefault="00FE2141" w:rsidP="00FE2141">
      <w:pPr>
        <w:pStyle w:val="Footer"/>
        <w:spacing w:after="0"/>
        <w:jc w:val="both"/>
        <w:rPr>
          <w:i/>
        </w:rPr>
      </w:pPr>
      <w:r w:rsidRPr="001C19CD">
        <w:rPr>
          <w:i/>
        </w:rPr>
        <w:t>This report is intended for use by the Alabama Department of Transportation and was developed with consideration of ALDOT’s assignment requirements.  This report is not intended for any other use or user not specifically described herein.</w:t>
      </w:r>
    </w:p>
    <w:p w:rsidR="00FE2141" w:rsidRPr="001C19CD" w:rsidRDefault="00FE2141" w:rsidP="00FE2141">
      <w:pPr>
        <w:pStyle w:val="Footer"/>
        <w:spacing w:after="0"/>
        <w:jc w:val="both"/>
      </w:pPr>
      <w:r w:rsidRPr="001C19CD">
        <w:t xml:space="preserve">The </w:t>
      </w:r>
      <w:r w:rsidRPr="001C19CD">
        <w:rPr>
          <w:u w:val="single"/>
        </w:rPr>
        <w:t>Uniform Act</w:t>
      </w:r>
      <w:r w:rsidRPr="001C19CD">
        <w:rPr>
          <w:b/>
          <w:u w:val="single"/>
        </w:rPr>
        <w:t xml:space="preserve"> (*)</w:t>
      </w:r>
      <w:r w:rsidRPr="001C19CD">
        <w:rPr>
          <w:u w:val="single"/>
        </w:rPr>
        <w:t xml:space="preserve"> and Title 79, Code of Federal Regulations, Part 24</w:t>
      </w:r>
      <w:r w:rsidRPr="001C19CD">
        <w:t xml:space="preserve"> set the requirements for appraisal and appraisal review in support of Federal and Federally-assisted acquisition(s) of real property for government projects.  This appraisal has been prepared in accordance with these requirements which are intended to be consistent with the </w:t>
      </w:r>
      <w:r w:rsidRPr="001C19CD">
        <w:rPr>
          <w:u w:val="single"/>
        </w:rPr>
        <w:t>Uniform Standards of Professional Appraisal Practice (USPAP)</w:t>
      </w:r>
      <w:r w:rsidRPr="001C19CD">
        <w:t xml:space="preserve">.  In accordance with </w:t>
      </w:r>
      <w:r w:rsidRPr="001C19CD">
        <w:rPr>
          <w:u w:val="single"/>
        </w:rPr>
        <w:t>49 CFR-§24.103(b);</w:t>
      </w:r>
      <w:r w:rsidRPr="001C19CD">
        <w:t xml:space="preserve"> the appraiser, in developing the fair market value of a property before a proposed acquisition, is instructed to disregard any decrease or increase in the market value of the real property caused by the project for which the property is to be acquired, or by the likelihood that the property would be acquired for the project, other than that due to physical deterioration within the reasonable control of the owner.  Additionally, the appraiser is instructed to value any remainder property as if the planned project is complete as of the effective date of appraisal.  These instructions are legal requirements which can be construed to create hypothetical conditions as defined in </w:t>
      </w:r>
      <w:r w:rsidRPr="001C19CD">
        <w:rPr>
          <w:u w:val="single"/>
        </w:rPr>
        <w:t>USPAP Standards Rule 1-2(g)</w:t>
      </w:r>
      <w:r w:rsidRPr="001C19CD">
        <w:t xml:space="preserve"> and are noted herein in accordance with </w:t>
      </w:r>
      <w:r w:rsidRPr="001C19CD">
        <w:rPr>
          <w:u w:val="single"/>
        </w:rPr>
        <w:t>USPAP Standards Rule 2</w:t>
      </w:r>
      <w:r w:rsidRPr="00766269">
        <w:rPr>
          <w:u w:val="single"/>
        </w:rPr>
        <w:t>-2</w:t>
      </w:r>
      <w:r w:rsidR="00AA0D8C">
        <w:rPr>
          <w:u w:val="single"/>
        </w:rPr>
        <w:t>(a)</w:t>
      </w:r>
      <w:r w:rsidRPr="00766269">
        <w:rPr>
          <w:u w:val="single"/>
        </w:rPr>
        <w:t>(x</w:t>
      </w:r>
      <w:r w:rsidR="00E2480B">
        <w:rPr>
          <w:u w:val="single"/>
        </w:rPr>
        <w:t>ii</w:t>
      </w:r>
      <w:r w:rsidR="009E5FBA" w:rsidRPr="00766269">
        <w:rPr>
          <w:u w:val="single"/>
        </w:rPr>
        <w:t>i</w:t>
      </w:r>
      <w:r w:rsidRPr="00766269">
        <w:t>)</w:t>
      </w:r>
      <w:r w:rsidRPr="001C19CD">
        <w:t xml:space="preserve">.  </w:t>
      </w:r>
    </w:p>
    <w:p w:rsidR="00FE2141" w:rsidRDefault="00FE2141" w:rsidP="00FE2141">
      <w:pPr>
        <w:pStyle w:val="Footer"/>
        <w:spacing w:after="0"/>
        <w:jc w:val="center"/>
        <w:rPr>
          <w:b/>
          <w:sz w:val="20"/>
          <w:szCs w:val="20"/>
        </w:rPr>
      </w:pPr>
      <w:r w:rsidRPr="001C19CD">
        <w:rPr>
          <w:b/>
          <w:sz w:val="20"/>
          <w:szCs w:val="20"/>
        </w:rPr>
        <w:t xml:space="preserve">(*) </w:t>
      </w:r>
      <w:r w:rsidRPr="007E453F">
        <w:rPr>
          <w:b/>
          <w:sz w:val="18"/>
          <w:szCs w:val="18"/>
        </w:rPr>
        <w:t>Uniform Relocation Assistance and Real Property Acquisition Policies Act of 1970, as amended.</w:t>
      </w:r>
    </w:p>
    <w:p w:rsidR="00FE2141" w:rsidRDefault="00FE2141" w:rsidP="00FE2141">
      <w:pPr>
        <w:pStyle w:val="Footer"/>
        <w:spacing w:after="0"/>
        <w:jc w:val="both"/>
        <w:rPr>
          <w:b/>
          <w:sz w:val="20"/>
          <w:szCs w:val="20"/>
        </w:rPr>
      </w:pPr>
    </w:p>
    <w:p w:rsidR="00FE2141" w:rsidRPr="001C19CD" w:rsidRDefault="00FE2141" w:rsidP="00766269">
      <w:pPr>
        <w:pStyle w:val="Footer"/>
        <w:spacing w:after="0"/>
        <w:jc w:val="center"/>
        <w:rPr>
          <w:u w:val="single"/>
        </w:rPr>
      </w:pPr>
      <w:r w:rsidRPr="001C19CD">
        <w:rPr>
          <w:u w:val="single"/>
        </w:rPr>
        <w:t>Uniform Standards of Professional Appraisal Practice (USPAP)</w:t>
      </w:r>
    </w:p>
    <w:p w:rsidR="00E2480B" w:rsidRDefault="00FE2141" w:rsidP="00E2480B">
      <w:pPr>
        <w:pStyle w:val="Footer"/>
        <w:spacing w:after="0"/>
        <w:jc w:val="center"/>
      </w:pPr>
      <w:r w:rsidRPr="001C19CD">
        <w:t xml:space="preserve">This </w:t>
      </w:r>
      <w:r>
        <w:t>appraisal report was developed in substantial compliance with Standards Rule-1 of USPAP.</w:t>
      </w:r>
    </w:p>
    <w:p w:rsidR="00373089" w:rsidRDefault="00FE2141" w:rsidP="00E2480B">
      <w:pPr>
        <w:pStyle w:val="Footer"/>
        <w:spacing w:after="0"/>
        <w:jc w:val="center"/>
        <w:rPr>
          <w:b/>
        </w:rPr>
      </w:pPr>
      <w:r>
        <w:t>It is being reported as a</w:t>
      </w:r>
      <w:r w:rsidR="009E5FBA">
        <w:t>n</w:t>
      </w:r>
      <w:r>
        <w:t xml:space="preserve"> </w:t>
      </w:r>
      <w:r w:rsidRPr="00766269">
        <w:t>“</w:t>
      </w:r>
      <w:r w:rsidR="009E5FBA" w:rsidRPr="00766269">
        <w:t>Appraisal</w:t>
      </w:r>
      <w:r w:rsidRPr="00766269">
        <w:t xml:space="preserve"> Report”</w:t>
      </w:r>
      <w:r>
        <w:t xml:space="preserve"> in accordance with Rule </w:t>
      </w:r>
      <w:r w:rsidRPr="00766269">
        <w:t>2-2 o</w:t>
      </w:r>
      <w:r>
        <w:t>f the USPAP.</w:t>
      </w:r>
    </w:p>
    <w:p w:rsidR="001A3651" w:rsidRDefault="00882B59" w:rsidP="00375B08">
      <w:pPr>
        <w:pStyle w:val="Footer"/>
        <w:spacing w:after="0"/>
      </w:pPr>
      <w:r w:rsidRPr="005967DA">
        <w:rPr>
          <w:b/>
        </w:rPr>
        <w:t>Appraiser Comments:</w:t>
      </w:r>
      <w:r>
        <w:t xml:space="preserve">     </w:t>
      </w:r>
      <w:r w:rsidR="00D24C55">
        <w:fldChar w:fldCharType="begin"/>
      </w:r>
      <w:r w:rsidR="009164FB">
        <w:instrText xml:space="preserve"> COMMENTS  "</w:instrText>
      </w:r>
      <w:sdt>
        <w:sdtPr>
          <w:alias w:val="Comments"/>
          <w:tag w:val=""/>
          <w:id w:val="1953425885"/>
          <w:placeholder>
            <w:docPart w:val="43F6DFF275AB420BBBF1A729D08593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84842">
            <w:instrText xml:space="preserve"> Any Appr. Comments (i.e. value is retrospective-for circuit court situations)</w:instrText>
          </w:r>
        </w:sdtContent>
      </w:sdt>
      <w:r w:rsidR="00084842">
        <w:instrText xml:space="preserve"> </w:instrText>
      </w:r>
      <w:r w:rsidR="009164FB">
        <w:instrText xml:space="preserve">"  \* MERGEFORMAT </w:instrText>
      </w:r>
      <w:r w:rsidR="00D24C55">
        <w:fldChar w:fldCharType="separate"/>
      </w:r>
      <w:r w:rsidR="00373089">
        <w:t xml:space="preserve">Any </w:t>
      </w:r>
      <w:r w:rsidR="00300235">
        <w:t>additional comments</w:t>
      </w:r>
      <w:r w:rsidR="00373089">
        <w:t xml:space="preserve"> (i.e. v</w:t>
      </w:r>
      <w:r w:rsidR="00F94F2D">
        <w:t>a</w:t>
      </w:r>
      <w:r w:rsidR="00373089">
        <w:t>lue is retrospective-for circuit court situations)</w:t>
      </w:r>
      <w:r w:rsidR="00D24C55">
        <w:fldChar w:fldCharType="end"/>
      </w:r>
      <w:r w:rsidR="00300235">
        <w:t>;</w:t>
      </w:r>
    </w:p>
    <w:p w:rsidR="001A3651" w:rsidRDefault="001A3651" w:rsidP="001A3651">
      <w:pPr>
        <w:pStyle w:val="Footer"/>
        <w:jc w:val="center"/>
      </w:pPr>
    </w:p>
    <w:p w:rsidR="0099603C" w:rsidRDefault="0099603C" w:rsidP="0099603C">
      <w:pPr>
        <w:pStyle w:val="Footer"/>
      </w:pPr>
    </w:p>
    <w:sectPr w:rsidR="0099603C" w:rsidSect="00B71E5D">
      <w:pgSz w:w="12240" w:h="20160" w:code="5"/>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373089"/>
    <w:rsid w:val="00000A7A"/>
    <w:rsid w:val="00070DBB"/>
    <w:rsid w:val="0008436D"/>
    <w:rsid w:val="00084842"/>
    <w:rsid w:val="00101DD6"/>
    <w:rsid w:val="001A3651"/>
    <w:rsid w:val="00203BC8"/>
    <w:rsid w:val="00262D3B"/>
    <w:rsid w:val="00283212"/>
    <w:rsid w:val="002A337B"/>
    <w:rsid w:val="002C4F25"/>
    <w:rsid w:val="002E6912"/>
    <w:rsid w:val="002F57E6"/>
    <w:rsid w:val="00300235"/>
    <w:rsid w:val="00300DFF"/>
    <w:rsid w:val="00345B37"/>
    <w:rsid w:val="003608A1"/>
    <w:rsid w:val="00373089"/>
    <w:rsid w:val="00375B08"/>
    <w:rsid w:val="003C60CA"/>
    <w:rsid w:val="00441B97"/>
    <w:rsid w:val="004B1A25"/>
    <w:rsid w:val="004F0FF3"/>
    <w:rsid w:val="00547903"/>
    <w:rsid w:val="00560F1C"/>
    <w:rsid w:val="005669E4"/>
    <w:rsid w:val="00577B0E"/>
    <w:rsid w:val="005967DA"/>
    <w:rsid w:val="006416B4"/>
    <w:rsid w:val="00643708"/>
    <w:rsid w:val="00696233"/>
    <w:rsid w:val="006C73A2"/>
    <w:rsid w:val="006E196F"/>
    <w:rsid w:val="00701957"/>
    <w:rsid w:val="00730D4A"/>
    <w:rsid w:val="00745102"/>
    <w:rsid w:val="00762881"/>
    <w:rsid w:val="00766269"/>
    <w:rsid w:val="0077161A"/>
    <w:rsid w:val="007721CE"/>
    <w:rsid w:val="00782952"/>
    <w:rsid w:val="00785C26"/>
    <w:rsid w:val="007C62FA"/>
    <w:rsid w:val="00813054"/>
    <w:rsid w:val="00856D66"/>
    <w:rsid w:val="00882B59"/>
    <w:rsid w:val="008A14DC"/>
    <w:rsid w:val="008F5CE7"/>
    <w:rsid w:val="009164FB"/>
    <w:rsid w:val="009229E9"/>
    <w:rsid w:val="00925917"/>
    <w:rsid w:val="009303D7"/>
    <w:rsid w:val="0099603C"/>
    <w:rsid w:val="009E5FBA"/>
    <w:rsid w:val="009F4E4E"/>
    <w:rsid w:val="00A01314"/>
    <w:rsid w:val="00A23260"/>
    <w:rsid w:val="00AA0D8C"/>
    <w:rsid w:val="00AC455C"/>
    <w:rsid w:val="00B37BD7"/>
    <w:rsid w:val="00B623FD"/>
    <w:rsid w:val="00B71E5D"/>
    <w:rsid w:val="00BB6F0A"/>
    <w:rsid w:val="00C36443"/>
    <w:rsid w:val="00CD03FD"/>
    <w:rsid w:val="00CF2961"/>
    <w:rsid w:val="00D15246"/>
    <w:rsid w:val="00D24C55"/>
    <w:rsid w:val="00D33EB7"/>
    <w:rsid w:val="00D6502C"/>
    <w:rsid w:val="00D854DE"/>
    <w:rsid w:val="00DC31CF"/>
    <w:rsid w:val="00E16DAB"/>
    <w:rsid w:val="00E245D1"/>
    <w:rsid w:val="00E2480B"/>
    <w:rsid w:val="00E31AA0"/>
    <w:rsid w:val="00E65842"/>
    <w:rsid w:val="00E94138"/>
    <w:rsid w:val="00EF71AD"/>
    <w:rsid w:val="00F77ECC"/>
    <w:rsid w:val="00F94F2D"/>
    <w:rsid w:val="00FD60F5"/>
    <w:rsid w:val="00FE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3651"/>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1A3651"/>
    <w:rPr>
      <w:rFonts w:eastAsiaTheme="minorEastAsia"/>
    </w:rPr>
  </w:style>
  <w:style w:type="paragraph" w:styleId="BalloonText">
    <w:name w:val="Balloon Text"/>
    <w:basedOn w:val="Normal"/>
    <w:link w:val="BalloonTextChar"/>
    <w:uiPriority w:val="99"/>
    <w:semiHidden/>
    <w:unhideWhenUsed/>
    <w:rsid w:val="001A3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51"/>
    <w:rPr>
      <w:rFonts w:ascii="Tahoma" w:hAnsi="Tahoma" w:cs="Tahoma"/>
      <w:sz w:val="16"/>
      <w:szCs w:val="16"/>
    </w:rPr>
  </w:style>
  <w:style w:type="table" w:styleId="TableGrid">
    <w:name w:val="Table Grid"/>
    <w:basedOn w:val="TableNormal"/>
    <w:uiPriority w:val="59"/>
    <w:rsid w:val="001A36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84842"/>
    <w:rPr>
      <w:sz w:val="16"/>
      <w:szCs w:val="16"/>
    </w:rPr>
  </w:style>
  <w:style w:type="paragraph" w:styleId="CommentText">
    <w:name w:val="annotation text"/>
    <w:basedOn w:val="Normal"/>
    <w:link w:val="CommentTextChar"/>
    <w:uiPriority w:val="99"/>
    <w:semiHidden/>
    <w:unhideWhenUsed/>
    <w:rsid w:val="00084842"/>
    <w:pPr>
      <w:spacing w:line="240" w:lineRule="auto"/>
    </w:pPr>
    <w:rPr>
      <w:sz w:val="20"/>
      <w:szCs w:val="20"/>
    </w:rPr>
  </w:style>
  <w:style w:type="character" w:customStyle="1" w:styleId="CommentTextChar">
    <w:name w:val="Comment Text Char"/>
    <w:basedOn w:val="DefaultParagraphFont"/>
    <w:link w:val="CommentText"/>
    <w:uiPriority w:val="99"/>
    <w:semiHidden/>
    <w:rsid w:val="00084842"/>
    <w:rPr>
      <w:sz w:val="20"/>
      <w:szCs w:val="20"/>
    </w:rPr>
  </w:style>
  <w:style w:type="paragraph" w:styleId="CommentSubject">
    <w:name w:val="annotation subject"/>
    <w:basedOn w:val="CommentText"/>
    <w:next w:val="CommentText"/>
    <w:link w:val="CommentSubjectChar"/>
    <w:uiPriority w:val="99"/>
    <w:semiHidden/>
    <w:unhideWhenUsed/>
    <w:rsid w:val="00084842"/>
    <w:rPr>
      <w:b/>
      <w:bCs/>
    </w:rPr>
  </w:style>
  <w:style w:type="character" w:customStyle="1" w:styleId="CommentSubjectChar">
    <w:name w:val="Comment Subject Char"/>
    <w:basedOn w:val="CommentTextChar"/>
    <w:link w:val="CommentSubject"/>
    <w:uiPriority w:val="99"/>
    <w:semiHidden/>
    <w:rsid w:val="00084842"/>
    <w:rPr>
      <w:b/>
      <w:bCs/>
      <w:sz w:val="20"/>
      <w:szCs w:val="20"/>
    </w:rPr>
  </w:style>
  <w:style w:type="character" w:styleId="PlaceholderText">
    <w:name w:val="Placeholder Text"/>
    <w:basedOn w:val="DefaultParagraphFont"/>
    <w:uiPriority w:val="99"/>
    <w:semiHidden/>
    <w:rsid w:val="000848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OrganizeInFolder/>
  <w:doNotUseLongFileName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F6DFF275AB420BBBF1A729D08593B8"/>
        <w:category>
          <w:name w:val="General"/>
          <w:gallery w:val="placeholder"/>
        </w:category>
        <w:types>
          <w:type w:val="bbPlcHdr"/>
        </w:types>
        <w:behaviors>
          <w:behavior w:val="content"/>
        </w:behaviors>
        <w:guid w:val="{8814E36C-31ED-4375-9B93-4CFE6BD83975}"/>
      </w:docPartPr>
      <w:docPartBody>
        <w:p w:rsidR="005A5564" w:rsidRDefault="00436723" w:rsidP="00436723">
          <w:pPr>
            <w:pStyle w:val="43F6DFF275AB420BBBF1A729D08593B8"/>
          </w:pPr>
          <w:r w:rsidRPr="00366AF1">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23"/>
    <w:rsid w:val="00436723"/>
    <w:rsid w:val="005A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7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723"/>
    <w:rPr>
      <w:color w:val="808080"/>
    </w:rPr>
  </w:style>
  <w:style w:type="paragraph" w:customStyle="1" w:styleId="43F6DFF275AB420BBBF1A729D08593B8">
    <w:name w:val="43F6DFF275AB420BBBF1A729D08593B8"/>
    <w:rsid w:val="00436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OrganizeInFolder/>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B5FB-6873-4174-8076-122724BB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FA-1 Cover Page</Template>
  <TotalTime>1</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ALDOT</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jonesjk</dc:creator>
  <dc:description/>
  <cp:lastModifiedBy>Davis, Jennifer L.</cp:lastModifiedBy>
  <cp:revision>4</cp:revision>
  <dcterms:created xsi:type="dcterms:W3CDTF">2020-06-19T16:53:00Z</dcterms:created>
  <dcterms:modified xsi:type="dcterms:W3CDTF">2020-08-14T14:55:00Z</dcterms:modified>
</cp:coreProperties>
</file>